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Growing Revenue as a Contemporary Issue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One of the major problems that businesses face today is growing their revenue to achieve success. Today businesses lack sufficient knowledge on their cash flow management as they lack effective platforms and channels for management of their partners and also vendors. Additionally, competition is also a challenge for business owners who find it difficult in the management of the rivals who can affect the market with their new offerings. The growth of revenues should be investigated in a research study since the aim of every business to make profit. Increasing this profit on a consistent basis is always the challenge.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Currently, businesses face the issue of uncertainties about the future. There is no effective platform that can be identified for financial management especially at a times of crisis.  In order to advance the study on the growth of revenue in a business, there is a need to improve the management of data so as to identify new areas of improving revenue growth. The issue of managing customer service and also managing exploding data should also be identified as a major aspect that helps to improve revenue generation (</w:t>
      </w:r>
      <w:r>
        <w:rPr>
          <w:rFonts w:ascii="Times New Roman" w:hAnsi="Times New Roman" w:cs="Times New Roman" w:eastAsia="Times New Roman"/>
          <w:color w:val="000000"/>
          <w:spacing w:val="0"/>
          <w:position w:val="0"/>
          <w:sz w:val="24"/>
          <w:shd w:fill="FFFFFF" w:val="clear"/>
        </w:rPr>
        <w:t xml:space="preserve">Byers, 2017). </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0" w:after="160" w:line="259"/>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FFFFFF" w:val="clear"/>
        </w:rPr>
        <w:t xml:space="preserve">Byers, T. (2017). </w:t>
      </w:r>
      <w:r>
        <w:rPr>
          <w:rFonts w:ascii="Times New Roman" w:hAnsi="Times New Roman" w:cs="Times New Roman" w:eastAsia="Times New Roman"/>
          <w:i/>
          <w:color w:val="000000"/>
          <w:spacing w:val="0"/>
          <w:position w:val="0"/>
          <w:sz w:val="24"/>
          <w:shd w:fill="FFFFFF" w:val="clear"/>
        </w:rPr>
        <w:t xml:space="preserve">Contemporary issues in sport management: A critical introduction</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auto" w:val="clear"/>
        </w:rPr>
        <w:t xml:space="preserve"> Los Angeles: Sage</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